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2744" w14:textId="7476887A" w:rsidR="00115CD9" w:rsidRPr="009A0B51" w:rsidRDefault="009A0B51" w:rsidP="00103147">
      <w:pPr>
        <w:rPr>
          <w:rFonts w:ascii="Arial" w:hAnsi="Arial" w:cs="Arial"/>
          <w:b/>
          <w:sz w:val="24"/>
          <w:szCs w:val="24"/>
          <w:lang w:val="en-US"/>
        </w:rPr>
      </w:pPr>
      <w:r w:rsidRPr="009A0B51">
        <w:rPr>
          <w:rFonts w:ascii="Arial" w:hAnsi="Arial" w:cs="Arial"/>
          <w:b/>
          <w:sz w:val="24"/>
          <w:szCs w:val="24"/>
        </w:rPr>
        <w:t xml:space="preserve">ΣΤΕΦΑΝΟΣ ΧΑΝΔΑΚΑΣ, </w:t>
      </w:r>
      <w:r w:rsidRPr="009A0B51">
        <w:rPr>
          <w:rFonts w:ascii="Arial" w:hAnsi="Arial" w:cs="Arial"/>
          <w:b/>
          <w:sz w:val="24"/>
          <w:szCs w:val="24"/>
          <w:lang w:val="en-US"/>
        </w:rPr>
        <w:t>MD</w:t>
      </w:r>
      <w:r w:rsidRPr="009A0B51">
        <w:rPr>
          <w:rFonts w:ascii="Arial" w:hAnsi="Arial" w:cs="Arial"/>
          <w:b/>
          <w:sz w:val="24"/>
          <w:szCs w:val="24"/>
        </w:rPr>
        <w:t xml:space="preserve">, </w:t>
      </w:r>
      <w:r w:rsidRPr="009A0B51">
        <w:rPr>
          <w:rFonts w:ascii="Arial" w:hAnsi="Arial" w:cs="Arial"/>
          <w:b/>
          <w:sz w:val="24"/>
          <w:szCs w:val="24"/>
          <w:lang w:val="en-US"/>
        </w:rPr>
        <w:t>PHD</w:t>
      </w:r>
      <w:r w:rsidRPr="009A0B51">
        <w:rPr>
          <w:rFonts w:ascii="Arial" w:hAnsi="Arial" w:cs="Arial"/>
          <w:b/>
          <w:sz w:val="24"/>
          <w:szCs w:val="24"/>
        </w:rPr>
        <w:t>,</w:t>
      </w:r>
      <w:r w:rsidRPr="009A0B51">
        <w:rPr>
          <w:rFonts w:ascii="Arial" w:hAnsi="Arial" w:cs="Arial"/>
          <w:b/>
          <w:sz w:val="24"/>
          <w:szCs w:val="24"/>
          <w:lang w:val="en-US"/>
        </w:rPr>
        <w:t>MBA</w:t>
      </w:r>
    </w:p>
    <w:p w14:paraId="4D8259A5" w14:textId="61739A0F" w:rsidR="008B61CF" w:rsidRDefault="009A0B51" w:rsidP="009A0B51">
      <w:pPr>
        <w:rPr>
          <w:rFonts w:ascii="Arial" w:hAnsi="Arial" w:cs="Arial"/>
          <w:sz w:val="24"/>
          <w:szCs w:val="24"/>
        </w:rPr>
      </w:pPr>
      <w:r w:rsidRPr="009A0B51">
        <w:rPr>
          <w:rFonts w:ascii="Arial" w:hAnsi="Arial" w:cs="Arial"/>
          <w:sz w:val="24"/>
          <w:szCs w:val="24"/>
        </w:rPr>
        <w:t>Μαιευτήρας , χειρουργός, γυναικολόγος</w:t>
      </w:r>
    </w:p>
    <w:p w14:paraId="1B2D1C2D" w14:textId="77777777" w:rsidR="006D6275" w:rsidRDefault="006D6275" w:rsidP="009A0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Αναπληρωτής καθηγητής πανεπιστήμιου Λευκωσίας</w:t>
      </w:r>
    </w:p>
    <w:p w14:paraId="2AEA273D" w14:textId="750BD442" w:rsidR="006D6275" w:rsidRPr="009A0B51" w:rsidRDefault="006D6275" w:rsidP="006D627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Πρόεδρος Δ.Σ. Νοσοκομείου ΜΗΤΕΡΑ και </w:t>
      </w:r>
      <w:r>
        <w:rPr>
          <w:rFonts w:ascii="Arial" w:hAnsi="Arial" w:cs="Arial"/>
          <w:sz w:val="24"/>
          <w:szCs w:val="24"/>
          <w:lang w:val="en-US"/>
        </w:rPr>
        <w:t>HHG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608D12" w14:textId="69FFD728" w:rsidR="00103147" w:rsidRPr="009A0B51" w:rsidRDefault="00103147" w:rsidP="00834EA6">
      <w:pPr>
        <w:jc w:val="both"/>
        <w:rPr>
          <w:rFonts w:ascii="Arial" w:hAnsi="Arial" w:cs="Arial"/>
          <w:sz w:val="24"/>
          <w:szCs w:val="24"/>
        </w:rPr>
      </w:pPr>
      <w:r w:rsidRPr="009A0B51">
        <w:rPr>
          <w:rFonts w:ascii="Arial" w:hAnsi="Arial" w:cs="Arial"/>
          <w:sz w:val="24"/>
          <w:szCs w:val="24"/>
        </w:rPr>
        <w:t xml:space="preserve">Ο Στέφανος </w:t>
      </w:r>
      <w:proofErr w:type="spellStart"/>
      <w:r w:rsidRPr="009A0B51">
        <w:rPr>
          <w:rFonts w:ascii="Arial" w:hAnsi="Arial" w:cs="Arial"/>
          <w:sz w:val="24"/>
          <w:szCs w:val="24"/>
        </w:rPr>
        <w:t>Χανδακάς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γεννήθηκε στην Αθήνα το 1972. Είναι </w:t>
      </w:r>
      <w:bookmarkStart w:id="0" w:name="_GoBack"/>
      <w:bookmarkEnd w:id="0"/>
      <w:r w:rsidRPr="009A0B51">
        <w:rPr>
          <w:rFonts w:ascii="Arial" w:hAnsi="Arial" w:cs="Arial"/>
          <w:sz w:val="24"/>
          <w:szCs w:val="24"/>
        </w:rPr>
        <w:t xml:space="preserve">ενδοσκοπικός χειρουργός αναπαραγωγής, απόφοιτος της Ιατρικής Σχολής του Πανεπιστημίου Αθηνών, από όπου έλαβε και τη διδακτορική του διατριβή (PhD) με βαθμό «Άριστα». Κατέχει δίπλωμα </w:t>
      </w:r>
      <w:proofErr w:type="spellStart"/>
      <w:r w:rsidRPr="009A0B51">
        <w:rPr>
          <w:rFonts w:ascii="Arial" w:hAnsi="Arial" w:cs="Arial"/>
          <w:sz w:val="24"/>
          <w:szCs w:val="24"/>
        </w:rPr>
        <w:t>Master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A0B51">
        <w:rPr>
          <w:rFonts w:ascii="Arial" w:hAnsi="Arial" w:cs="Arial"/>
          <w:sz w:val="24"/>
          <w:szCs w:val="24"/>
        </w:rPr>
        <w:t>Business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Administration (MBA) από το Πανεπιστήμιο του Λονδίνου, </w:t>
      </w:r>
      <w:proofErr w:type="spellStart"/>
      <w:r w:rsidRPr="009A0B51">
        <w:rPr>
          <w:rFonts w:ascii="Arial" w:hAnsi="Arial" w:cs="Arial"/>
          <w:sz w:val="24"/>
          <w:szCs w:val="24"/>
        </w:rPr>
        <w:t>Imperial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B51">
        <w:rPr>
          <w:rFonts w:ascii="Arial" w:hAnsi="Arial" w:cs="Arial"/>
          <w:sz w:val="24"/>
          <w:szCs w:val="24"/>
        </w:rPr>
        <w:t>College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B51">
        <w:rPr>
          <w:rFonts w:ascii="Arial" w:hAnsi="Arial" w:cs="Arial"/>
          <w:sz w:val="24"/>
          <w:szCs w:val="24"/>
        </w:rPr>
        <w:t>London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, με σημαντικές διακρίσεις στην Επιχειρηματικότητα (European </w:t>
      </w:r>
      <w:proofErr w:type="spellStart"/>
      <w:r w:rsidRPr="009A0B51">
        <w:rPr>
          <w:rFonts w:ascii="Arial" w:hAnsi="Arial" w:cs="Arial"/>
          <w:sz w:val="24"/>
          <w:szCs w:val="24"/>
        </w:rPr>
        <w:t>Business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B51">
        <w:rPr>
          <w:rFonts w:ascii="Arial" w:hAnsi="Arial" w:cs="Arial"/>
          <w:sz w:val="24"/>
          <w:szCs w:val="24"/>
        </w:rPr>
        <w:t>Entrepreneurship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B51">
        <w:rPr>
          <w:rFonts w:ascii="Arial" w:hAnsi="Arial" w:cs="Arial"/>
          <w:sz w:val="24"/>
          <w:szCs w:val="24"/>
        </w:rPr>
        <w:t>Award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2003). Εκπαιδεύτηκε στην Αγγλία και στις Ηνωμένες Πολιτείες στη μαιευτική, τη γυναικολογία και τη </w:t>
      </w:r>
      <w:proofErr w:type="spellStart"/>
      <w:r w:rsidRPr="009A0B51">
        <w:rPr>
          <w:rFonts w:ascii="Arial" w:hAnsi="Arial" w:cs="Arial"/>
          <w:sz w:val="24"/>
          <w:szCs w:val="24"/>
        </w:rPr>
        <w:t>λαπαροενδοσκοπική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/ ρομποτική χειρουργική, ενώ υπήρξε ένας από τους νεότερους επιμελητές γυναικολογίας του Εθνικού Συστήματος Υγείας του Ηνωμένου Βασιλείου (ΝHS).</w:t>
      </w:r>
    </w:p>
    <w:p w14:paraId="439E7CB1" w14:textId="401A71F1" w:rsidR="000D7455" w:rsidRPr="009A0B51" w:rsidRDefault="00103147" w:rsidP="000D7455">
      <w:pPr>
        <w:jc w:val="both"/>
        <w:rPr>
          <w:rFonts w:ascii="Arial" w:hAnsi="Arial" w:cs="Arial"/>
          <w:sz w:val="24"/>
          <w:szCs w:val="24"/>
        </w:rPr>
      </w:pPr>
      <w:r w:rsidRPr="009A0B51">
        <w:rPr>
          <w:rFonts w:ascii="Arial" w:hAnsi="Arial" w:cs="Arial"/>
          <w:sz w:val="24"/>
          <w:szCs w:val="24"/>
        </w:rPr>
        <w:t xml:space="preserve">Διατελεί Πρόεδρος του ΔΣ του Νοσοκομείου Μητέρα, της Hellenic </w:t>
      </w:r>
      <w:proofErr w:type="spellStart"/>
      <w:r w:rsidRPr="009A0B51">
        <w:rPr>
          <w:rFonts w:ascii="Arial" w:hAnsi="Arial" w:cs="Arial"/>
          <w:sz w:val="24"/>
          <w:szCs w:val="24"/>
        </w:rPr>
        <w:t>Healthcare</w:t>
      </w:r>
      <w:proofErr w:type="spellEnd"/>
      <w:r w:rsidRPr="009A0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B51">
        <w:rPr>
          <w:rFonts w:ascii="Arial" w:hAnsi="Arial" w:cs="Arial"/>
          <w:sz w:val="24"/>
          <w:szCs w:val="24"/>
        </w:rPr>
        <w:t>Group</w:t>
      </w:r>
      <w:proofErr w:type="spellEnd"/>
      <w:r w:rsidRPr="009A0B51">
        <w:rPr>
          <w:rFonts w:ascii="Arial" w:hAnsi="Arial" w:cs="Arial"/>
          <w:sz w:val="24"/>
          <w:szCs w:val="24"/>
        </w:rPr>
        <w:t>, ενώ αναγορεύτηκε πρόσφατα σε Αναπληρωτή Καθηγητή στην Ιατρική Σχολή του Πανεπιστημίου Λευκωσίας, ώστε να προσφέρει την εμπειρία του στην Προχωρημένη Λαπαροσκοπική και Ρομποτική Γυναικολογική Χειρουργική και στην Εξωσωματική Γονιμοποίηση</w:t>
      </w:r>
      <w:r w:rsidR="000D7455" w:rsidRPr="009A0B51">
        <w:rPr>
          <w:rFonts w:ascii="Arial" w:hAnsi="Arial" w:cs="Arial"/>
          <w:sz w:val="24"/>
          <w:szCs w:val="24"/>
        </w:rPr>
        <w:t xml:space="preserve">. Ίδρυσε το 2015 την ΑΣΤ.Μ.Κ.Ε </w:t>
      </w:r>
      <w:proofErr w:type="spellStart"/>
      <w:r w:rsidR="000D7455" w:rsidRPr="009A0B51">
        <w:rPr>
          <w:rFonts w:ascii="Arial" w:hAnsi="Arial" w:cs="Arial"/>
          <w:sz w:val="24"/>
          <w:szCs w:val="24"/>
        </w:rPr>
        <w:t>HOPEgenesis</w:t>
      </w:r>
      <w:proofErr w:type="spellEnd"/>
      <w:r w:rsidR="000D7455" w:rsidRPr="009A0B51">
        <w:rPr>
          <w:rFonts w:ascii="Arial" w:hAnsi="Arial" w:cs="Arial"/>
          <w:sz w:val="24"/>
          <w:szCs w:val="24"/>
        </w:rPr>
        <w:t>, στόχος της οποίας είναι η ανατροπή του κλίματος υπογεννητικότητας της Ελλάδος</w:t>
      </w:r>
    </w:p>
    <w:p w14:paraId="258772D3" w14:textId="77777777" w:rsidR="00170B15" w:rsidRPr="009A0B51" w:rsidRDefault="00170B15" w:rsidP="00834EA6">
      <w:pPr>
        <w:jc w:val="both"/>
        <w:rPr>
          <w:rFonts w:ascii="Arial" w:hAnsi="Arial" w:cs="Arial"/>
          <w:sz w:val="24"/>
          <w:szCs w:val="24"/>
        </w:rPr>
      </w:pPr>
    </w:p>
    <w:sectPr w:rsidR="00170B15" w:rsidRPr="009A0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fortaa">
    <w:altName w:val="Cambria"/>
    <w:charset w:val="A1"/>
    <w:family w:val="auto"/>
    <w:pitch w:val="variable"/>
    <w:sig w:usb0="A00002FF" w:usb1="400000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21"/>
    <w:rsid w:val="000D7455"/>
    <w:rsid w:val="00103147"/>
    <w:rsid w:val="00115CD9"/>
    <w:rsid w:val="00170B15"/>
    <w:rsid w:val="004C1721"/>
    <w:rsid w:val="004D01BD"/>
    <w:rsid w:val="006D6275"/>
    <w:rsid w:val="00834EA6"/>
    <w:rsid w:val="008B61CF"/>
    <w:rsid w:val="008E1664"/>
    <w:rsid w:val="008F5981"/>
    <w:rsid w:val="009A0B51"/>
    <w:rsid w:val="00A0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26003"/>
  <w15:chartTrackingRefBased/>
  <w15:docId w15:val="{4F62CA9A-8002-4941-9F96-236D8B04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fortaa" w:eastAsiaTheme="minorHAnsi" w:hAnsi="Comfortaa" w:cs="Courier New"/>
        <w:kern w:val="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7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7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7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7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7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7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7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7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7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7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7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7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7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7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7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7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7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7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7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3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1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A0B51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7521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0859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3" w:color="0098D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931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91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60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80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0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3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4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9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54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6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0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1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2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65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5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698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7822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3" w:color="0098D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817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6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93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8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0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94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00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6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3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01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88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3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77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78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3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3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37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806A-0CD5-480C-921C-9A222FB4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Vasiliki Hatzirafail</cp:lastModifiedBy>
  <cp:revision>7</cp:revision>
  <dcterms:created xsi:type="dcterms:W3CDTF">2025-05-09T13:25:00Z</dcterms:created>
  <dcterms:modified xsi:type="dcterms:W3CDTF">2025-05-09T13:56:00Z</dcterms:modified>
</cp:coreProperties>
</file>